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media/image1.jpeg" ContentType="image/jpeg"/>
  <Override PartName="/word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glossary/_rels/document.xml.rels" ContentType="application/vnd.openxmlformats-package.relationship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document.xml" ContentType="application/vnd.openxmlformats-officedocument.wordprocessingml.document.glossary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 xml:space="preserve">         </w:t>
      </w:r>
      <w:r>
        <w:rPr/>
        <w:drawing>
          <wp:inline distT="0" distB="0" distL="0" distR="0">
            <wp:extent cx="638175" cy="676275"/>
            <wp:effectExtent l="0" t="0" r="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 w:val="false"/>
        <w:spacing w:lineRule="auto" w:line="240" w:before="0" w:after="0"/>
        <w:ind w:left="-567" w:hanging="0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(ДГТУ)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Факультет 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Юридический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Кафедра 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«Теория и история государства и права»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567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567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b/>
          <w:b/>
          <w:color w:val="000000"/>
          <w:sz w:val="28"/>
          <w:szCs w:val="28"/>
        </w:rPr>
      </w:pPr>
      <w:r>
        <w:rPr>
          <w:rFonts w:eastAsia="" w:cs="Times New Roman" w:ascii="Times New Roman" w:hAnsi="Times New Roman" w:eastAsiaTheme="minorEastAsia"/>
          <w:b/>
          <w:color w:val="000000"/>
          <w:sz w:val="28"/>
          <w:szCs w:val="28"/>
        </w:rPr>
        <w:t xml:space="preserve">ПРАКТИКА ПО ПОЛУЧЕНИЮ ПЕРВИЧНЫХ ПРОФЕССИОНАЛЬНЫХ УМЕНИЙ И НАВЫКОВ 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b/>
          <w:b/>
          <w:color w:val="000000"/>
          <w:sz w:val="28"/>
          <w:szCs w:val="28"/>
        </w:rPr>
      </w:pPr>
      <w:r>
        <w:rPr>
          <w:rFonts w:eastAsia="" w:cs="Times New Roman" w:eastAsiaTheme="minorEastAsia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Методические рекомендации по порядку прохождения 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для студентов 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направление подготовки: 40.03.01 Юриспруденция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Программа бакалавриата: профиль «Государственно-правовой»</w:t>
      </w:r>
      <w:bookmarkStart w:id="0" w:name="_GoBack"/>
      <w:bookmarkEnd w:id="0"/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4248" w:firstLine="5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Автор-составитель:</w:t>
      </w:r>
    </w:p>
    <w:p>
      <w:pPr>
        <w:pStyle w:val="Normal"/>
        <w:shd w:val="clear" w:color="auto" w:fill="FFFFFF"/>
        <w:spacing w:lineRule="auto" w:line="240" w:before="0" w:after="0"/>
        <w:ind w:left="4248" w:firstLine="5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Зав. кафедрой, к.ю.н., доцент Алексеева М.В.</w:t>
      </w:r>
    </w:p>
    <w:p>
      <w:pPr>
        <w:pStyle w:val="Normal"/>
        <w:shd w:val="clear" w:color="auto" w:fill="FFFFFF"/>
        <w:spacing w:lineRule="auto" w:line="240" w:before="0" w:after="0"/>
        <w:ind w:left="4248" w:firstLine="5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Старший преподаватель кафедры Арутюнян М.Р.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Ростов-на-Дону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2022</w:t>
      </w:r>
    </w:p>
    <w:p>
      <w:pPr>
        <w:pStyle w:val="Normal"/>
        <w:spacing w:lineRule="auto" w:line="240" w:before="0" w:after="0"/>
        <w:ind w:left="-284" w:right="-284" w:firstLine="568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Содержание</w:t>
      </w:r>
    </w:p>
    <w:p>
      <w:pPr>
        <w:pStyle w:val="Normal"/>
        <w:spacing w:lineRule="auto" w:line="240" w:before="0" w:after="0"/>
        <w:ind w:left="-284" w:right="-284" w:firstLine="568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-284" w:right="-284" w:firstLine="568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-284" w:right="-284" w:firstLine="568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360" w:before="0" w:after="0"/>
        <w:ind w:firstLine="567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1.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Общие положения .....................................................................................3</w:t>
      </w:r>
    </w:p>
    <w:p>
      <w:pPr>
        <w:pStyle w:val="Normal"/>
        <w:spacing w:lineRule="auto" w:line="360" w:before="0" w:after="0"/>
        <w:ind w:firstLine="567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>2. Содержание практической подготовки…….……………………………7</w:t>
      </w:r>
    </w:p>
    <w:p>
      <w:pPr>
        <w:pStyle w:val="Normal"/>
        <w:spacing w:lineRule="auto" w:line="360" w:before="0" w:after="0"/>
        <w:ind w:firstLine="567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>3. Методические указания для студентов, определяющие порядок  прохождения  и содержание практической подготовки.……………..………...9</w:t>
      </w:r>
    </w:p>
    <w:p>
      <w:pPr>
        <w:pStyle w:val="Normal"/>
        <w:spacing w:lineRule="auto" w:line="360" w:before="0" w:after="0"/>
        <w:ind w:firstLine="567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>4. Рекомендации по подготовке студентом документов – отчета по пройденной практической подготовке……….………………………………….9</w:t>
      </w:r>
    </w:p>
    <w:p>
      <w:pPr>
        <w:pStyle w:val="Normal"/>
        <w:spacing w:lineRule="auto" w:line="360" w:before="0" w:after="0"/>
        <w:ind w:firstLine="567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>5. Порядок защиты практики по получению первичных профессиональных умений и навыков………………………………………..10</w:t>
      </w:r>
    </w:p>
    <w:p>
      <w:pPr>
        <w:pStyle w:val="Normal"/>
        <w:spacing w:lineRule="auto" w:line="360" w:before="0" w:after="0"/>
        <w:ind w:firstLine="567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567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567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center"/>
        <w:outlineLvl w:val="1"/>
        <w:rPr>
          <w:rFonts w:ascii="Times New Roman" w:hAnsi="Times New Roman" w:eastAsia="Times New Roman" w:cs="Times New Roman"/>
          <w:b/>
          <w:b/>
          <w:bCs/>
          <w:color w:val="12163B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2163B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-284" w:right="-284" w:firstLine="568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1. Общие положения</w:t>
      </w:r>
    </w:p>
    <w:p>
      <w:pPr>
        <w:pStyle w:val="Normal"/>
        <w:spacing w:lineRule="auto" w:line="240" w:before="0" w:after="0"/>
        <w:ind w:left="-284" w:right="-284" w:firstLine="56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</w:t>
      </w:r>
      <w:r>
        <w:rPr>
          <w:rFonts w:eastAsia="" w:cs="Times New Roman" w:ascii="Times New Roman" w:hAnsi="Times New Roman" w:eastAsiaTheme="minorEastAsia"/>
          <w:color w:val="000000"/>
          <w:sz w:val="28"/>
          <w:szCs w:val="28"/>
        </w:rPr>
        <w:t xml:space="preserve">рактика по получению первичных профессиональных умений и навыков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является важным элементом учебного процесса по подготовке специалиста в области юриспруденции. Во время её прохождения будущий юрист применяет полученные в процессе обучения знания, умения и навыки на практике.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Цель практической подготовки – формирование общекультурных и профессиональных компетенций обучающихся через применение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полученных теоретических знаний,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развитие способности к социальной адаптации к будущей профессиональной деятельности; </w:t>
      </w:r>
      <w:r>
        <w:rPr>
          <w:rFonts w:cs="Times New Roman" w:ascii="Times New Roman" w:hAnsi="Times New Roman"/>
          <w:color w:val="000000"/>
          <w:sz w:val="28"/>
          <w:szCs w:val="28"/>
        </w:rPr>
        <w:t>воспитание исполнительской дисциплины и умения самостоятельно решать задачи деятельности конкретной организации (</w:t>
      </w:r>
      <w:r>
        <w:rPr>
          <w:rFonts w:cs="Times New Roman" w:ascii="Times New Roman" w:hAnsi="Times New Roman"/>
          <w:sz w:val="28"/>
          <w:szCs w:val="28"/>
        </w:rPr>
        <w:t>учреждения).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Cs/>
          <w:iCs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Данный вид практической подготовки студентов юридического факультета осуществляется в соответствии с </w:t>
      </w:r>
      <w:r>
        <w:rPr>
          <w:rFonts w:cs="Times New Roman" w:ascii="Times New Roman" w:hAnsi="Times New Roman"/>
          <w:bCs/>
          <w:iCs/>
          <w:sz w:val="28"/>
          <w:szCs w:val="28"/>
        </w:rPr>
        <w:t>ОПОП по направлению подготовки 40.03.01 «Юриспруденция».</w:t>
      </w:r>
      <w:r>
        <w:rPr>
          <w:rFonts w:eastAsia="Times New Roman" w:cs="Times New Roman" w:ascii="Times New Roman" w:hAnsi="Times New Roman"/>
          <w:bCs/>
          <w:iCs/>
          <w:sz w:val="28"/>
          <w:szCs w:val="28"/>
          <w:lang w:eastAsia="ru-RU"/>
        </w:rPr>
        <w:t xml:space="preserve">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Задачами практической подготовки являются: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изучение нормативных (федеральных и локальных) документов, регламентирующих деятельность правовых учреждений;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приобретение исследовательского и научно-проектного опыта в выполнения практических заданий;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формирование правового мышления;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воспитание устойчивого интереса к профессии юриста, убежденности в правильности ее выбора;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развитие потребности в самообразовании и совершенствовании профессиональных знаний и умений;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формирование первичных навыков и умений применять нормы права.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Во время прохождения практической подготовки студент использует образовательные, научно-исследовательские и научно-производственные технологии, которыми он овладел в ходе обучения, в частности сбор и анализ информации.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 основным технологиям, используемым студентом при выполнении различных видов работ при прохождении практики, относятся: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собеседование с руководителем практики;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встречи с практикующими юристами;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составление правовых, процессуальных и иных подобных документов;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анализ действующего законодательства;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изучение и анализ судебной практики.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Основные применяемые студентом технологии основаны на том, что: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учебная практика – это вид индивидуальной деятельности студента, основанный на собственных познавательных ресурсах, под руководством практикующего специалиста;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целью практики является обучение навыкам практической работы с реальными юридическими казусами и практическими материалами, необходимыми для развития у них устойчивых способностей к самостоятельной профессиональной деятельности;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Формы самостоятельной работы студентов при прохождении практики: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изучение специальной юридической литературы;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подготовка проектов письменных документов;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решение конкретных практических задач. 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При прохождении практики следует устанавливать связь с ранее пройденным учебным материалом и обращаться к содержанию ранее изученных учебных дисциплин. В этом плане особую помощь могут оказать знания из теории государства и права, профессиональной этики, конституционного права и др. 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Во главу угла при прохождении практики следует положить кропотливую работу по усвоению первоисточников – текстов Конституции РФ, отраслевого законодательства, а также подзаконных актов и судебных актов. В уяснении буквы и духа законов несомненную помощь окажут научные комментарии к ним, Постановления Конституционного Суда РФ, касающиеся соответствия норм процессуального закона нормам Конституции РФ, Постановления Пленума и Президиума Верховного Суда РФ. Вестники (бюллетени) судебных органов содержат анализ практики, как в обобщенном, так и в конкретном виде (по отдельным категориям делам).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Систематизированная судебная практика содержится в различного рода сборниках. Лучшему усвоению содержания курса способствует ознакомление с материалами, публикуемыми в журналах «Государство и право», «Правоведение», «Законность», «Российская юстиция», «Хозяйство  и право» и др.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Прохождение практики невозможно без обращения к специализированной литературе. Ознакомление с публикациями ведущих практикующих специалистов приобретает особое значение в период реформирования материального и процессуального законодательства. 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Студент, стремящийся к приобретению специальности, не может обойтись без собственной электронной юридической библиотеки, которая должна постоянно пополняться. Использование современных справочных правовых систем, таких как КонсультантПлюс и Гарант, даст возможность получать оперативную информацию о динамике законодательства.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Прохождение учебной практики завершается зачетом с оценкой, который является подведением не только итогов теоретического обучения, но и сформированности навыков практической деятельности. Подготовка к зачету требует максимальной концентрации внимания, интеллектуальных сил, аналитического подхода к освоенному материалу. В период подготовки к зачету необходимо систематизировать всю совокупность знаний, полученных при прохождении практики. О достаточной степени готовности к зачету свидетельствуют свободное владение профессиональной юридической терминологией, наличие системного представления о судопроизводстве, ориентация в основных дискуссионных вопросах процессуальной теории. Студенты должны продемонстрировать умения и навыки применения конкретных процессуальных норм в различных жизненных ситуациях.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Важное значение имеет систематическое ведение дневника практики по установленной форме, в который следует включать не только виды практической деятельности, но и проблемные вопросы практики правореализации.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Результатом прохождения практики является защита отчета по практике, который включает в себя: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титульный лист;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содержание;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  введение;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  основная часть;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заключение;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список использованных источников;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  лист задания;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  рабочий график (план) проведения практики;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дневник прохождения практики;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отзыв-характеристика;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Формы титульного листа, листа задания, рабочего графика (плана) проведения практики, дневника прохождения практики, отзыва-характеристики должны быть оформлены в соответствии с Приложением «Ж» Положения о практике обучающихся, осваивающих ОПОП ВО, утв. приказом ректора от 4.05.2018 №97, размещенным в открытом доступе на сайте ДГТУ в разделе Сведения об образовательной организации/Документы.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Обучающийся должен знать: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нормы и принципы профессиональной этики;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социальную значимость будущей профессии;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представление о профессиональном правосознании, его сущности и составляющих;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способы восприятия, анализа, сопоставления, сравнения, обобщения информации;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основные понятия теории делового общения;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структуру делового общения, организации делового взаимодействия в ходе профессиональной деятельности;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понятие, признаки и основные этапы осуществления исследовательской деятельности;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структурные компоненты теоретического и прикладного исследования (проблемы, гипотезы, теории, факты, обобщения, законы и т.д.);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законы, правила, принципы, вытекающие из теорий гуманитарных, социальных и экономических наук;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понятие и принципы методологии юридической науки;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основные принципы осуществления коллективного труда в сфере научно- исследовательских работ.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Обучающийся должен уметь: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оценивать последствия своей профессиональной деятельности;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ymbol" w:cs="Symbol" w:ascii="Symbol" w:hAnsi="Symbol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воспринимать, анализировать, сопоставлять, обобщать информацию;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ymbol" w:cs="Symbol" w:ascii="Symbol" w:hAnsi="Symbol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ставить цели и выбирать пути их достижения, опираясь на предметные и нравственные знания;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Symbol" w:cs="Symbol" w:ascii="Symbol" w:hAnsi="Symbol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самостоятельно пополнять свои знания, формулировать проблему;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ymbol" w:cs="Symbol" w:ascii="Symbol" w:hAnsi="Symbol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дискутировать, отстаивать и выражать свои мысли, обосновывать свои аргументы;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Symbol" w:cs="Symbol" w:ascii="Symbol" w:hAnsi="Symbol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получать и распространять знания о праве и правовых явлениях;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ymbol" w:cs="Symbol" w:ascii="Symbol" w:hAnsi="Symbol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формулировать цели и задачи исследования, классифицировать методы научного исследования;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ymbol" w:cs="Symbol" w:ascii="Symbol" w:hAnsi="Symbol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сопоставлять эмпирический и теоретический материал;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ymbol" w:cs="Symbol" w:ascii="Symbol" w:hAnsi="Symbol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оформлять необходимые информационные и аналитические документы и материалы;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ymbol" w:cs="Symbol" w:ascii="Symbol" w:hAnsi="Symbol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находить в различных источниках информацию, необходимую для решения профессиональных задач.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Обучающийся должен владеть: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ymbol" w:cs="Symbol" w:ascii="Symbol" w:hAnsi="Symbol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навыками оценки своих поступков и поступков окружающих с точки зрения норм этики, морали, и права;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ymbol" w:cs="Symbol" w:ascii="Symbol" w:hAnsi="Symbol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навыками применения приобретенных знаний в будущей профессиональной деятельности;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ymbol" w:cs="Symbol" w:ascii="Symbol" w:hAnsi="Symbol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навыками соблюдения требований правовых актов, должностных инструкций, моральных норм в условиях профессиональной деятельности;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ymbol" w:cs="Symbol" w:ascii="Symbol" w:hAnsi="Symbol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основными приемами мыслительной деятельности (обобщением, систематизацией, классификацией, конкретизацией, сравнением, сопоставлением и т.п.);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ymbol" w:cs="Symbol" w:ascii="Symbol" w:hAnsi="Symbol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навыками критического анализа информацию, получаемой из различных источников;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ymbol" w:cs="Symbol" w:ascii="Symbol" w:hAnsi="Symbol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техникой речевого общения в ходе профессиональной деятельности;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Symbol" w:cs="Symbol" w:ascii="Symbol" w:hAnsi="Symbol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способностью обобщать большие информационные массивы;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ymbol" w:cs="Symbol" w:ascii="Symbol" w:hAnsi="Symbol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основными общенаучными и частными методами научного исследования;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ymbol" w:cs="Symbol" w:ascii="Symbol" w:hAnsi="Symbol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навыками написания, оформления и презентации научных работ;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ymbol" w:cs="Symbol" w:ascii="Symbol" w:hAnsi="Symbol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навыками проектирования различных форм взаимодействия и сотрудничества в социальной группе;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ymbol" w:cs="Symbol" w:ascii="Symbol" w:hAnsi="Symbol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способностью защищать свою научную и жизненную позицию;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ymbol" w:cs="Symbol" w:ascii="Symbol" w:hAnsi="Symbol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методикой применения технических средств обучения, информационно-коммуникационных технологий, электронных образовательных и информационных ресурсов;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ymbol" w:cs="Symbol" w:ascii="Symbol" w:hAnsi="Symbol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навыками оформления и презентации результатов научных исследований.</w:t>
      </w:r>
    </w:p>
    <w:p>
      <w:pPr>
        <w:pStyle w:val="Normal"/>
        <w:spacing w:lineRule="auto" w:line="240" w:before="0" w:after="0"/>
        <w:ind w:right="-284" w:firstLine="567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right="-284" w:firstLine="567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right="-284" w:firstLine="567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right="-284" w:firstLine="567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right="-284" w:firstLine="567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right="-284" w:firstLine="567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2. Содержание практики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Конкретное содержание практики зависит от места прохождения практики и определяется настоящим разделом. С целью прохождения учебной практики преподавателем-руководителем практики от кафедры составляется </w:t>
      </w:r>
      <w:r>
        <w:rPr>
          <w:rFonts w:cs="Times New Roman" w:ascii="Times New Roman" w:hAnsi="Times New Roman"/>
          <w:b/>
          <w:iCs/>
          <w:sz w:val="28"/>
          <w:szCs w:val="28"/>
        </w:rPr>
        <w:t xml:space="preserve">индивидуальное задание.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 разработке индивидуального задания практики преподаватель - руководитель практики от кафедры должен руководствоваться учебным планом и учитывать специфику учреждения (организации), которое избрано студентом в качестве места прохождения практики. 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Примерные вопросы для подготовки к защите отчета по практике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Перечень заданий, подлежащих разработке: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изучить нормативные правовые акты и научную литературу по теме индивидуального задания;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осуществить сбор, анализ, систематизацию материалов правоприменительной практики по теме индивидуального задания;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выявить проблемы правового регулирования и (или) правоприменительной практики по теме индивидуального задания и сформулировать авторские предложения по совершенствованию правового регулирования и (или) правоприменительной практики по теме индивидуального задания.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подготовить тестовый материал и решение заданий по теме индивидуального задания (5 -10 тестовых вопросов)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Тема индивидуального задания: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Понятие, характерные черты и основные свойства государственной власти.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Роль государства в системе факторов, определяющих положение человека в государственно-организованном обществе.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Институт гражданства как выражение устойчивой политико-правовой связи человека с государством.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Понятие, структура и функции политической системы.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Понятие гражданского общества: его становление и развитие.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Теория и практика формирования правового государства в современном российском обществе.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Традиции российской государственности.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Форма правления и форма государственного устройства Российской Федерации.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Перспективы развития Российского государства.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Соотношение государства законности и правового государства.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Перспективы формирования правового и социального государства в России.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Защита прав человека и гражданина в Российской Федерации.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Политические партии, как разновидность общественных объединений, их характерные особенности.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Понятие государственного органа Российской Федерации. Органы законодательной власти: федеральные и субъектов Российской Федерации.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Самостоятельность органов законодательной, исполнительной и судебной власти.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Территориальная организация властных структур.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Разграничение предметов ведения и полномочий между органами государственной власти Российской Федерации.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Способы образования государственных органов по российскому законодательству.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Сочетание мажоритарной и пропорциональной избирательных систем при выборах депутатов.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Проведение выборов избирательными комиссиями.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Участие населения в избирательной кампании.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Стадии избирательного процесса.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Основные тенденции в развитии избирательного права на современном этапе.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Понятие и основные черты правового статуса депутата.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Основные формы депутатской деятельности.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Соотношение власти Президента Российской Федерации и других ветвей власти: законодательной, исполнительной и судебной, их взаимоотношения.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Депутаты – полномочные представители многонационального народа России в законодательном органе РФ.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Парламентская деятельность депутатов.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Становление и развитие системы органов исполнительной власти в России, их общая характеристика.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Место Правительства РФ в системе федеральных органов государственной власти.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Осуществление судебной власти посредством конституционного, гражданского, административного и уголовного судопроизводства. Судебная власть и система правосудия.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Судебная реформа в Российской Федерации.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Прокуратура Российской Федерации: назначение, структура.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Понятие, система, принципы, функции местного самоуправления в РФ. Организационные, территориальные, финансовые, материальные основы местного самоуправления.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Гарантии и ответственность местного самоуправления.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Проблемы местного самоуправления в Российской Федерации.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Государственная символика и ее роль в жизни государства и общества. Развитие государственной символики в Российском государстве. Современная государственная символика в Российской Федерации.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-284" w:firstLine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Государственная символика субъектов Российской Федерации.</w:t>
      </w:r>
    </w:p>
    <w:p>
      <w:pPr>
        <w:pStyle w:val="Normal"/>
        <w:tabs>
          <w:tab w:val="clear" w:pos="708"/>
          <w:tab w:val="left" w:pos="426" w:leader="none"/>
          <w:tab w:val="left" w:pos="1134" w:leader="none"/>
          <w:tab w:val="left" w:pos="1418" w:leader="none"/>
        </w:tabs>
        <w:spacing w:lineRule="auto" w:line="240" w:before="0" w:after="0"/>
        <w:ind w:firstLine="36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right="-284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3.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>Методические указания для студентов, определяющие порядок прохождения и содержания практики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При прохождении практики, студент: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знакомится с нормативными правовыми актами, регламентирующими внутреннюю структуру и полномочия органа, в котором проходит практика;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изучает по месту прохождения практики архивные дела и материалы, находящиеся в производстве соответствующего органа (при этом работа в архиве должна носить вспомогательный характер и не препятствовать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изучению текущих дел);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отражает прохождение практики в дневнике, ежедневно фиксируя в нём свою работу;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анализирует свои личные и деловые качества применительно к работе в органе/  учреждении, в котором проходит практика для последующего выбора своей профессиональной деятельности.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851" w:leader="none"/>
        </w:tabs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, на право собственности и др.</w:t>
      </w:r>
    </w:p>
    <w:p>
      <w:pPr>
        <w:pStyle w:val="Normal"/>
        <w:spacing w:lineRule="auto" w:line="240" w:before="0" w:after="0"/>
        <w:ind w:right="-284" w:firstLine="567"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right="-284" w:firstLine="567"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right="-284" w:firstLine="567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 xml:space="preserve">4. Рекомендации по подготовке студентом отчета по учебной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практике </w:t>
      </w:r>
    </w:p>
    <w:p>
      <w:pPr>
        <w:pStyle w:val="Normal"/>
        <w:spacing w:lineRule="auto" w:line="240" w:before="0" w:after="0"/>
        <w:ind w:right="-284"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Материалы  отчета  по  практике  должны  быть  расположены  в следующей  последовательности: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-  титульный лист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(Отчет по учебной  практике).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-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 xml:space="preserve">индивидуальное задание,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согласованное с преподавателем - руководителем практики от кафедры, ответственного за прохождение студентом учебной практики (объем выполненного задания должен содержать 20-25 стр., титульный лист, оформленный в соответствии с требованиями;  в печатном виде, формат А-4, шрифт 14 </w:t>
      </w:r>
      <w:r>
        <w:rPr>
          <w:rFonts w:cs="Times New Roman" w:ascii="Times New Roman" w:hAnsi="Times New Roman"/>
          <w:color w:val="000000"/>
          <w:sz w:val="28"/>
          <w:szCs w:val="28"/>
          <w:lang w:val="en-US"/>
        </w:rPr>
        <w:t>Times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lang w:val="en-US"/>
        </w:rPr>
        <w:t>New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lang w:val="en-US"/>
        </w:rPr>
        <w:t>Roman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, 1,5 интервал. Поля: верхнее, нижнее, левое – 20 мм, правое – 10 мм; список использованных источников и литературы).  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-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рабочий график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(план мероприятий) прохождения практики, который студент составляет самостоятельно). 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дневник прохождения практики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(в дневник вносится дата каждого дня прохождения практики, только рабочие дни без выходных и праздничных дней),  и указывается ежедневная работа обучающегося. В дневнике должно быть отражено выполнение всех мероприятий и заданий по практике, которые были выполнены студентом – практикантом.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Отражение ежедневной работы заверяется подписью руководителя практики  от организации,  в которой  проводилась  практика.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характеристика-отзыв на студента</w:t>
      </w:r>
      <w:r>
        <w:rPr>
          <w:rFonts w:cs="Times New Roman" w:ascii="Times New Roman" w:hAnsi="Times New Roman"/>
          <w:color w:val="000000"/>
          <w:sz w:val="28"/>
          <w:szCs w:val="28"/>
        </w:rPr>
        <w:t>,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прошедшего практику. В характеристике указывается место прохождения практики, сроки ее проведения, сведения об отношении обучающегося к работе с оценкой выполнения программы  практики, (оценкой,  непосредственного руководителя практики от организации).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Характеристика - отзыв на студента, подписывается руководителем организации, в которой студент проходил практику и заверяется гербовой печатью.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Все документы должны быть исполнены в печатном виде и  подшиваются в скоросшиватель в  вышеуказанном порядке, без  файлов</w:t>
      </w:r>
      <w:r>
        <w:rPr>
          <w:rFonts w:cs="Times New Roman" w:ascii="Times New Roman" w:hAnsi="Times New Roman"/>
          <w:color w:val="000000"/>
          <w:sz w:val="28"/>
          <w:szCs w:val="28"/>
        </w:rPr>
        <w:t>.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ind w:right="-284" w:firstLine="567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right="-284" w:firstLine="567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5. Порядок защиты практики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Аттестация по итогам учебной практики осуществляется в форме защиты отчета о прохождении практики.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Форма контроля</w:t>
      </w:r>
      <w:r>
        <w:rPr>
          <w:rFonts w:cs="Times New Roman" w:ascii="Times New Roman" w:hAnsi="Times New Roman"/>
          <w:b/>
          <w:sz w:val="28"/>
          <w:szCs w:val="28"/>
        </w:rPr>
        <w:t xml:space="preserve"> - дифференцированный зачет.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Защита практики проводится в течение 3-х дней после окончания практики. 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sz w:val="28"/>
          <w:szCs w:val="28"/>
        </w:rPr>
        <w:t>Во время защиты отчета студент должен владеть нормативно-правовой базой и информацией, содержащейся  в  дневнике и отчете по практике, уметь анализировать и давать правовую оценку действиям и решениям, о которых он пишет. Кроме того, студент должен полно и грамотно ответить на вопросы, задаваемые преподавателем в ходе защиты.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 выставлении оценки, преподавателем-руководителем практики оценивается как глубина знаний, так и умение использовать при ответе нормативный и практический материал,  качество  оформления представленных документов (плана, дневника и отчета практики), активное участие в беседе.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случае несоответствия плана, дневника, отчета о прохождении практики,  характеристики  предъявляемым  требованиям,  а  также  в  случае отсутствия одного или нескольких из указанных документов, студенту может быть  предложено,  исправить имеющиеся недостатки (доработать документы с учетом замечаний и рекомендаций, представить необходимые документы).     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Студенты,  не выполнившие программу практики по уважительной причине,  направляются на практику вторично,  в свободное от учебы время.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Студент, не ликвидировавший академическую задолженность по итогам практики, в том числе, не выполнивший программу практики, может быть  отчислен  за академическую  неуспеваемость.</w:t>
      </w:r>
    </w:p>
    <w:p>
      <w:pPr>
        <w:pStyle w:val="Normal"/>
        <w:spacing w:lineRule="auto" w:line="240" w:before="0" w:after="0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150"/>
        <w:ind w:right="-284" w:firstLine="567"/>
        <w:textAlignment w:val="baseline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</w:r>
    </w:p>
    <w:p>
      <w:pPr>
        <w:pStyle w:val="Normal"/>
        <w:spacing w:lineRule="auto" w:line="240" w:before="0" w:after="150"/>
        <w:ind w:right="-284" w:firstLine="567"/>
        <w:textAlignment w:val="baseline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</w:r>
    </w:p>
    <w:p>
      <w:pPr>
        <w:pStyle w:val="Normal"/>
        <w:spacing w:lineRule="auto" w:line="240" w:before="0" w:after="150"/>
        <w:ind w:right="-284" w:firstLine="567"/>
        <w:textAlignment w:val="baseline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</w:r>
    </w:p>
    <w:p>
      <w:pPr>
        <w:pStyle w:val="Normal"/>
        <w:spacing w:lineRule="auto" w:line="240" w:before="0" w:after="150"/>
        <w:ind w:right="-284" w:firstLine="567"/>
        <w:textAlignment w:val="baseline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/>
      </w:r>
    </w:p>
    <w:sectPr>
      <w:footerReference w:type="default" r:id="rId3"/>
      <w:type w:val="nextPage"/>
      <w:pgSz w:w="11906" w:h="16838"/>
      <w:pgMar w:left="1701" w:right="850" w:header="0" w:top="1134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522356558"/>
    </w:sdtPr>
    <w:sdtContent>
      <w:p>
        <w:pPr>
          <w:pStyle w:val="Style24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10</w:t>
        </w:r>
        <w:r>
          <w:rPr/>
          <w:fldChar w:fldCharType="end"/>
        </w:r>
      </w:p>
    </w:sdtContent>
  </w:sdt>
  <w:p>
    <w:pPr>
      <w:pStyle w:val="Style24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ac4dc0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link w:val="a7"/>
    <w:uiPriority w:val="99"/>
    <w:qFormat/>
    <w:rsid w:val="000402ba"/>
    <w:rPr/>
  </w:style>
  <w:style w:type="character" w:styleId="Style16" w:customStyle="1">
    <w:name w:val="Нижний колонтитул Знак"/>
    <w:basedOn w:val="DefaultParagraphFont"/>
    <w:link w:val="a9"/>
    <w:uiPriority w:val="99"/>
    <w:qFormat/>
    <w:rsid w:val="000402ba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ac4dc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5d03"/>
    <w:pPr>
      <w:spacing w:before="0" w:after="200"/>
      <w:ind w:left="720" w:hanging="0"/>
      <w:contextualSpacing/>
    </w:pPr>
    <w:rPr/>
  </w:style>
  <w:style w:type="paragraph" w:styleId="Default" w:customStyle="1">
    <w:name w:val="Default"/>
    <w:qFormat/>
    <w:rsid w:val="00d560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8"/>
    <w:uiPriority w:val="99"/>
    <w:unhideWhenUsed/>
    <w:rsid w:val="000402b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a"/>
    <w:uiPriority w:val="99"/>
    <w:unhideWhenUsed/>
    <w:rsid w:val="000402b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2c560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B6922BBCC0749E4B1F9F3B6705BD2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898B93-3075-409F-8275-68EBB5AF54D7}"/>
      </w:docPartPr>
      <w:docPartBody>
        <w:p w:rsidR="00AE4E6E" w:rsidRDefault="009E7109" w:rsidP="009E7109">
          <w:pPr>
            <w:pStyle w:val="EB6922BBCC0749E4B1F9F3B6705BD2C5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35DFC8568D7644FE9A9C344D8823F8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C30510-85C5-4526-BE41-BDC6AA748944}"/>
      </w:docPartPr>
      <w:docPartBody>
        <w:p w:rsidR="00AE4E6E" w:rsidRDefault="009E7109" w:rsidP="009E7109">
          <w:pPr>
            <w:pStyle w:val="35DFC8568D7644FE9A9C344D8823F84F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3B0878893DEF4110A7E042DE2FB9B7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7FDBAF-EBE8-478E-BDF7-1C09E306D7DD}"/>
      </w:docPartPr>
      <w:docPartBody>
        <w:p w:rsidR="00AE4E6E" w:rsidRDefault="009E7109" w:rsidP="009E7109">
          <w:pPr>
            <w:pStyle w:val="3B0878893DEF4110A7E042DE2FB9B7A8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C4048304E4E0416ABFBEC2E9FEA58B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3FF1AB-CD1B-4701-84D1-990E9F7D380A}"/>
      </w:docPartPr>
      <w:docPartBody>
        <w:p w:rsidR="00AE4E6E" w:rsidRDefault="009E7109" w:rsidP="009E7109">
          <w:pPr>
            <w:pStyle w:val="C4048304E4E0416ABFBEC2E9FEA58B7A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105F92D0FE4E41749B64D3B2A234F2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368CE7-F4D4-4A7B-AC59-42AB858BBFA9}"/>
      </w:docPartPr>
      <w:docPartBody>
        <w:p w:rsidR="00AE4E6E" w:rsidRDefault="009E7109" w:rsidP="009E7109">
          <w:pPr>
            <w:pStyle w:val="105F92D0FE4E41749B64D3B2A234F2DF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292999893A1140679144A3309D515B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3D3C26-916A-4ED7-AA6F-B52D8B05CF1D}"/>
      </w:docPartPr>
      <w:docPartBody>
        <w:p w:rsidR="00AE4E6E" w:rsidRDefault="009E7109" w:rsidP="009E7109">
          <w:pPr>
            <w:pStyle w:val="292999893A1140679144A3309D515B7C"/>
          </w:pPr>
          <w:r w:rsidRPr="002144DB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109"/>
    <w:rsid w:val="00746581"/>
    <w:rsid w:val="009700F8"/>
    <w:rsid w:val="009E7109"/>
    <w:rsid w:val="00AE4E6E"/>
    <w:rsid w:val="00F67A5C"/>
    <w:rsid w:val="00F8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E7109"/>
    <w:rPr>
      <w:color w:val="808080"/>
    </w:rPr>
  </w:style>
  <w:style w:type="paragraph" w:customStyle="1" w:styleId="EB6922BBCC0749E4B1F9F3B6705BD2C5">
    <w:name w:val="EB6922BBCC0749E4B1F9F3B6705BD2C5"/>
    <w:rsid w:val="009E7109"/>
  </w:style>
  <w:style w:type="paragraph" w:customStyle="1" w:styleId="35DFC8568D7644FE9A9C344D8823F84F">
    <w:name w:val="35DFC8568D7644FE9A9C344D8823F84F"/>
    <w:rsid w:val="009E7109"/>
  </w:style>
  <w:style w:type="paragraph" w:customStyle="1" w:styleId="3B0878893DEF4110A7E042DE2FB9B7A8">
    <w:name w:val="3B0878893DEF4110A7E042DE2FB9B7A8"/>
    <w:rsid w:val="009E7109"/>
  </w:style>
  <w:style w:type="paragraph" w:customStyle="1" w:styleId="C4048304E4E0416ABFBEC2E9FEA58B7A">
    <w:name w:val="C4048304E4E0416ABFBEC2E9FEA58B7A"/>
    <w:rsid w:val="009E7109"/>
  </w:style>
  <w:style w:type="paragraph" w:customStyle="1" w:styleId="105F92D0FE4E41749B64D3B2A234F2DF">
    <w:name w:val="105F92D0FE4E41749B64D3B2A234F2DF"/>
    <w:rsid w:val="009E7109"/>
  </w:style>
  <w:style w:type="paragraph" w:customStyle="1" w:styleId="292999893A1140679144A3309D515B7C">
    <w:name w:val="292999893A1140679144A3309D515B7C"/>
    <w:rsid w:val="009E71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Application>LibreOffice/6.4.6.2$Linux_X86_64 LibreOffice_project/40$Build-2</Application>
  <Pages>10</Pages>
  <Words>2125</Words>
  <Characters>16209</Characters>
  <CharactersWithSpaces>18274</CharactersWithSpaces>
  <Paragraphs>181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2021-01-25T10:19:00Z</dcterms:created>
  <dc:creator>1</dc:creator>
  <dc:description/>
  <dc:language>ru-RU</dc:language>
  <cp:lastModifiedBy/>
  <cp:lastPrinted>2021-02-01T06:54:00Z</cp:lastPrinted>
  <dcterms:modified xsi:type="dcterms:W3CDTF">2022-11-10T15:08:17Z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